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C74" w:rsidRPr="00C04493" w:rsidRDefault="00C04493" w:rsidP="00C04493">
      <w:pPr>
        <w:jc w:val="center"/>
        <w:rPr>
          <w:rFonts w:ascii="Arial" w:hAnsi="Arial" w:cs="Arial"/>
          <w:sz w:val="32"/>
          <w:szCs w:val="32"/>
          <w:lang w:val="fr-FR" w:eastAsia="en-US" w:bidi="ar-SA"/>
        </w:rPr>
      </w:pPr>
      <w:bookmarkStart w:id="0" w:name="_GoBack"/>
      <w:bookmarkEnd w:id="0"/>
      <w:r>
        <w:rPr>
          <w:rFonts w:ascii="Arial" w:hAnsi="Arial" w:cs="Arial"/>
          <w:sz w:val="32"/>
          <w:szCs w:val="32"/>
          <w:lang w:val="fr-FR" w:eastAsia="en-US" w:bidi="ar-SA"/>
        </w:rPr>
        <w:t xml:space="preserve">Commercial </w:t>
      </w:r>
      <w:proofErr w:type="spellStart"/>
      <w:r>
        <w:rPr>
          <w:rFonts w:ascii="Arial" w:hAnsi="Arial" w:cs="Arial"/>
          <w:sz w:val="32"/>
          <w:szCs w:val="32"/>
          <w:lang w:val="fr-FR" w:eastAsia="en-US" w:bidi="ar-SA"/>
        </w:rPr>
        <w:t>Sublease</w:t>
      </w:r>
      <w:proofErr w:type="spellEnd"/>
      <w:r>
        <w:rPr>
          <w:rFonts w:ascii="Arial" w:hAnsi="Arial" w:cs="Arial"/>
          <w:sz w:val="32"/>
          <w:szCs w:val="32"/>
          <w:lang w:val="fr-FR" w:eastAsia="en-US" w:bidi="ar-SA"/>
        </w:rPr>
        <w:t xml:space="preserve"> Agreement</w:t>
      </w:r>
    </w:p>
    <w:p w:rsidR="003F2C74" w:rsidRPr="006E1CBA" w:rsidRDefault="003F2C74" w:rsidP="00C04493">
      <w:pPr>
        <w:spacing w:before="240" w:after="240" w:line="360" w:lineRule="atLeast"/>
        <w:ind w:right="45"/>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 xml:space="preserve">THIS SUBLEASE </w:t>
      </w:r>
      <w:r w:rsidRPr="006E1CBA">
        <w:rPr>
          <w:rFonts w:ascii="Arial" w:hAnsi="Arial" w:cs="Arial"/>
          <w:color w:val="000000"/>
          <w:sz w:val="18"/>
          <w:szCs w:val="18"/>
          <w:lang w:val="fr-FR" w:eastAsia="en-US" w:bidi="ar-SA"/>
        </w:rPr>
        <w:t>dated this ________ day of ________________, ________</w:t>
      </w: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r>
      <w:r w:rsidRPr="006E1CBA">
        <w:rPr>
          <w:rFonts w:ascii="Arial" w:hAnsi="Arial" w:cs="Arial"/>
          <w:b/>
          <w:bCs/>
          <w:color w:val="000000"/>
          <w:sz w:val="18"/>
          <w:szCs w:val="18"/>
          <w:lang w:val="fr-FR" w:eastAsia="en-US" w:bidi="ar-SA"/>
        </w:rPr>
        <w:t>BETWEEN:</w:t>
      </w:r>
    </w:p>
    <w:p w:rsidR="003F2C74" w:rsidRPr="006E1CBA" w:rsidRDefault="003F2C74">
      <w:pPr>
        <w:spacing w:before="240" w:after="240" w:line="360" w:lineRule="atLeast"/>
        <w:ind w:left="45" w:right="45"/>
        <w:jc w:val="center"/>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____________________</w:t>
      </w:r>
      <w:r w:rsidRPr="006E1CBA">
        <w:rPr>
          <w:rFonts w:ascii="Arial" w:hAnsi="Arial" w:cs="Arial"/>
          <w:color w:val="000000"/>
          <w:sz w:val="18"/>
          <w:szCs w:val="18"/>
          <w:lang w:val="fr-FR" w:eastAsia="en-US" w:bidi="ar-SA"/>
        </w:rPr>
        <w:br/>
        <w:t xml:space="preserve">(the "Sublandlord") </w:t>
      </w:r>
    </w:p>
    <w:p w:rsidR="003F2C74" w:rsidRPr="006E1CBA" w:rsidRDefault="003F2C74">
      <w:pPr>
        <w:spacing w:before="240" w:after="240" w:line="360" w:lineRule="atLeast"/>
        <w:ind w:left="645" w:right="45"/>
        <w:jc w:val="right"/>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OF THE FIRST PART</w:t>
      </w:r>
    </w:p>
    <w:p w:rsidR="003F2C74" w:rsidRPr="006E1CBA" w:rsidRDefault="003F2C74">
      <w:pPr>
        <w:spacing w:before="240" w:after="240" w:line="360" w:lineRule="atLeast"/>
        <w:ind w:left="45" w:right="45"/>
        <w:jc w:val="center"/>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 AND -</w:t>
      </w:r>
    </w:p>
    <w:p w:rsidR="003F2C74" w:rsidRPr="006E1CBA" w:rsidRDefault="003F2C74">
      <w:pPr>
        <w:spacing w:before="240" w:after="240" w:line="360" w:lineRule="atLeast"/>
        <w:ind w:left="45" w:right="45"/>
        <w:jc w:val="center"/>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____________________</w:t>
      </w:r>
      <w:r w:rsidRPr="006E1CBA">
        <w:rPr>
          <w:rFonts w:ascii="Arial" w:hAnsi="Arial" w:cs="Arial"/>
          <w:color w:val="000000"/>
          <w:sz w:val="18"/>
          <w:szCs w:val="18"/>
          <w:lang w:val="fr-FR" w:eastAsia="en-US" w:bidi="ar-SA"/>
        </w:rPr>
        <w:br/>
        <w:t xml:space="preserve">(the "Subtenant") </w:t>
      </w:r>
    </w:p>
    <w:p w:rsidR="003F2C74" w:rsidRPr="006E1CBA" w:rsidRDefault="003F2C74">
      <w:pPr>
        <w:spacing w:before="240" w:after="240" w:line="360" w:lineRule="atLeast"/>
        <w:ind w:left="45" w:right="45"/>
        <w:jc w:val="right"/>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OF THE SECOND PART</w:t>
      </w:r>
    </w:p>
    <w:p w:rsidR="003F2C74" w:rsidRPr="006E1CBA" w:rsidRDefault="003F2C74">
      <w:pPr>
        <w:spacing w:before="240" w:after="240" w:line="360" w:lineRule="atLeast"/>
        <w:ind w:left="4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Background</w:t>
      </w:r>
    </w:p>
    <w:p w:rsidR="003F2C74" w:rsidRPr="006E1CBA" w:rsidRDefault="003F2C74">
      <w:pPr>
        <w:pStyle w:val="outputPageli"/>
        <w:numPr>
          <w:ilvl w:val="0"/>
          <w:numId w:val="1"/>
        </w:numPr>
        <w:spacing w:before="240" w:after="360" w:line="360" w:lineRule="atLeast"/>
        <w:ind w:left="765" w:right="45" w:hanging="333"/>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is an agreement (the "Sublease") to sublet real property according to the terms specified below.</w:t>
      </w:r>
    </w:p>
    <w:p w:rsidR="003F2C74" w:rsidRPr="006E1CBA" w:rsidRDefault="003F2C74">
      <w:pPr>
        <w:pStyle w:val="outputPageli"/>
        <w:numPr>
          <w:ilvl w:val="0"/>
          <w:numId w:val="1"/>
        </w:numPr>
        <w:spacing w:after="360" w:line="360" w:lineRule="atLeast"/>
        <w:ind w:left="765" w:right="45" w:hanging="32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master lease (the "Master Lease") is dated February 1, 2018 and is between ____________________ (the "Landlord") and the Sublandlord with respect to the following lands and any improvements on those lands (the "Premises"): __________________________________________________________________________</w:t>
      </w:r>
      <w:r w:rsidRPr="006E1CBA">
        <w:rPr>
          <w:rFonts w:ascii="Arial" w:hAnsi="Arial" w:cs="Arial"/>
          <w:color w:val="000000"/>
          <w:sz w:val="18"/>
          <w:szCs w:val="18"/>
          <w:lang w:val="fr-FR" w:eastAsia="en-US" w:bidi="ar-SA"/>
        </w:rPr>
        <w:br/>
        <w:t>__________________________________________________________________________</w:t>
      </w:r>
      <w:r w:rsidRPr="006E1CBA">
        <w:rPr>
          <w:rFonts w:ascii="Arial" w:hAnsi="Arial" w:cs="Arial"/>
          <w:color w:val="000000"/>
          <w:sz w:val="18"/>
          <w:szCs w:val="18"/>
          <w:lang w:val="fr-FR" w:eastAsia="en-US" w:bidi="ar-SA"/>
        </w:rPr>
        <w:br/>
        <w:t>__________________________________________________________________________</w:t>
      </w:r>
      <w:r w:rsidRPr="006E1CBA">
        <w:rPr>
          <w:rFonts w:ascii="Arial" w:hAnsi="Arial" w:cs="Arial"/>
          <w:color w:val="000000"/>
          <w:sz w:val="18"/>
          <w:szCs w:val="18"/>
          <w:lang w:val="fr-FR" w:eastAsia="en-US" w:bidi="ar-SA"/>
        </w:rPr>
        <w:br/>
        <w:t>__________________________________________________________________________</w:t>
      </w:r>
    </w:p>
    <w:p w:rsidR="003F2C74" w:rsidRPr="006E1CBA" w:rsidRDefault="003F2C74">
      <w:pPr>
        <w:pStyle w:val="outputPageli"/>
        <w:numPr>
          <w:ilvl w:val="0"/>
          <w:numId w:val="1"/>
        </w:numPr>
        <w:spacing w:after="240" w:line="360" w:lineRule="atLeast"/>
        <w:ind w:left="765" w:right="45" w:hanging="32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is willing to undertake certain obligations of the Master Lease.</w:t>
      </w:r>
    </w:p>
    <w:p w:rsidR="003F2C74" w:rsidRPr="006E1CBA" w:rsidRDefault="003F2C74">
      <w:pPr>
        <w:spacing w:before="240" w:after="240" w:line="360" w:lineRule="atLeast"/>
        <w:ind w:left="45" w:right="45"/>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IN CONSIDERATION OF</w:t>
      </w:r>
      <w:r w:rsidRPr="006E1CBA">
        <w:rPr>
          <w:rFonts w:ascii="Arial" w:hAnsi="Arial" w:cs="Arial"/>
          <w:color w:val="000000"/>
          <w:sz w:val="18"/>
          <w:szCs w:val="18"/>
          <w:lang w:val="fr-FR" w:eastAsia="en-US" w:bidi="ar-SA"/>
        </w:rPr>
        <w:t xml:space="preserve"> the Sublandlord subletting and the Subtenant renting the Subleased Premises, both parties agree to keep, perform and fulfill the promises, conditions and agreements below: </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Subleased Premises</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 xml:space="preserve">The Sublandlord leases to the Subtenant all of the Premises (the "Subleased Premises"). </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lastRenderedPageBreak/>
        <w:t>Term</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term (the "Term") of this Sublease commences at 12:00 noon on May 19, 2019 and ends at 12:00 noon on May 20, 2019.</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provisions of this Sublease are subject to the terms and restrictions of the Master Lease.</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Rent</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amount of rent and the conditions of payment are the same as under the Master Lease.</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deliver or send the rent to the Sublandlord at ____________________________________________________________</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Use of Subleased Premises</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Except as otherwise provided in this Sublease, the Subtenant and the agents and employees of the Subtenant will only use the Subleased Premises for a purpose consistent with the permitted use allowed in the Master Lease. Further, the Subtenant agrees to comply with all other applicable provisions of the Master Lease, and will not do anything that would constitute a violation of any part or condition of the Master Lease.</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Utilities</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All payments for utilities and other charges connected with the Subleased Premises, which are to be paid by the Sublandlord under the Master Lease, will be paid by the Subtenant during the Term of this Sublease.</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Maintenance and Repairs</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agrees to surrender and deliver to the Sublandlord the Subleased Premises and all furniture and decorations within the Subleased Premises in as good a condition as they were at the beginning of the Term, reasonable wear and tear excepted.  The Subtenant will be liable to the Sublandlord and the Landlord for any damages occurring to the Subleased Premises or the contents of the Subleased Premises or to the building which are done by the Subtenant or the Subtenant's guests.</w:t>
      </w:r>
    </w:p>
    <w:p w:rsidR="003F2C74" w:rsidRPr="006E1CBA" w:rsidRDefault="003F2C74">
      <w:pPr>
        <w:pStyle w:val="outputPageli"/>
        <w:numPr>
          <w:ilvl w:val="0"/>
          <w:numId w:val="2"/>
        </w:numPr>
        <w:spacing w:after="360" w:line="360" w:lineRule="atLeast"/>
        <w:ind w:left="76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immediately report all general maintenance issues and needed repairs to the Sublandlord and the Landlord.</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lastRenderedPageBreak/>
        <w:t>Insurance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at the expense of the Subtenant, will carry insurance similar to that required of the Sublandlord under the Master Lease. The Subtenant will include the Sublandlord and the Landlord as additional insured parties on all policies of insurance.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provide proof of such insurance to the Sublandlord and the Landlord upon the issuance or renewal of such insurance.</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Alterations and Improvements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have the same right to make such alterations and improvements to the Subleased Premises as the Sublandlord is allowed in the Master 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Any alterations and improvements must comply with all applicable construction laws and regulations regarding property improvements.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ensure that the Subleased Premises remain free and clear of any and all liens arising out of the work performed or materials used in making such improvements to the Subleased Premises.</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Taxes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pay any privilege, excise and other taxes duly assessed against the business of the Subtenant, the Subleased Premises and any personal property on or about the Subleased Premises. The Subtenant will avoid the assessment of any late fees or penalties.</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Event of Default</w:t>
      </w:r>
    </w:p>
    <w:p w:rsidR="003F2C74" w:rsidRPr="006E1CBA" w:rsidRDefault="003F2C74">
      <w:pPr>
        <w:pStyle w:val="outputPageli"/>
        <w:numPr>
          <w:ilvl w:val="0"/>
          <w:numId w:val="2"/>
        </w:numPr>
        <w:spacing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 xml:space="preserve">The Subtenant will default under this Sublease if any one or more of the following events (the "Event of Default") occurs: </w:t>
      </w:r>
    </w:p>
    <w:p w:rsidR="003F2C74" w:rsidRPr="006E1CBA" w:rsidRDefault="003F2C74">
      <w:pPr>
        <w:pStyle w:val="outputPageliolli"/>
        <w:numPr>
          <w:ilvl w:val="1"/>
          <w:numId w:val="2"/>
        </w:numPr>
        <w:spacing w:before="240"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fails to pay the Rent to the Sublandlord or any amount of it when due or within any grace period, if any.</w:t>
      </w:r>
    </w:p>
    <w:p w:rsidR="003F2C74" w:rsidRPr="006E1CBA" w:rsidRDefault="003F2C74">
      <w:pPr>
        <w:pStyle w:val="outputPageliolli"/>
        <w:numPr>
          <w:ilvl w:val="1"/>
          <w:numId w:val="2"/>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fails to perform any of its obligations under this Sublease or any applicable obligation under the Master Lease.</w:t>
      </w:r>
    </w:p>
    <w:p w:rsidR="003F2C74" w:rsidRPr="006E1CBA" w:rsidRDefault="003F2C74">
      <w:pPr>
        <w:pStyle w:val="outputPageliolli"/>
        <w:numPr>
          <w:ilvl w:val="1"/>
          <w:numId w:val="2"/>
        </w:numPr>
        <w:spacing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lastRenderedPageBreak/>
        <w:t>The Subtenant becomes insolvent, commits an act of bankruptcy, becomes bankrupt, takes the benefit of any legislation that may be in force for bankrupt or insolvent debtors, becomes involved in a voluntary or involuntary winding up, dissolution or liquidation proceeding, or if a receiver will be appointed for the affairs of the Subtenant.</w:t>
      </w:r>
    </w:p>
    <w:p w:rsidR="003F2C74" w:rsidRPr="006E1CBA" w:rsidRDefault="003F2C74">
      <w:pPr>
        <w:pStyle w:val="outputPageliolli"/>
        <w:numPr>
          <w:ilvl w:val="1"/>
          <w:numId w:val="2"/>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abandons the Subleased Premises or any part of the Subleased Premises.</w:t>
      </w:r>
    </w:p>
    <w:p w:rsidR="003F2C74" w:rsidRPr="006E1CBA" w:rsidRDefault="003F2C74">
      <w:pPr>
        <w:pStyle w:val="outputPageliolli"/>
        <w:numPr>
          <w:ilvl w:val="1"/>
          <w:numId w:val="2"/>
        </w:numPr>
        <w:spacing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uses the Subleased Premises for any unpermitted or illegal purposes.</w:t>
      </w:r>
    </w:p>
    <w:p w:rsidR="003F2C74" w:rsidRPr="006E1CBA" w:rsidRDefault="003F2C74">
      <w:pPr>
        <w:pStyle w:val="outputPageliolli"/>
        <w:numPr>
          <w:ilvl w:val="1"/>
          <w:numId w:val="2"/>
        </w:numPr>
        <w:spacing w:after="360" w:line="360" w:lineRule="atLeast"/>
        <w:ind w:left="1485" w:right="45" w:hanging="24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fails to commence, diligently pursue, and complete the Subtenant's work to be performed pursuant to this Sublease pertaining to the Subleased Premises.</w:t>
      </w:r>
    </w:p>
    <w:p w:rsidR="003F2C74" w:rsidRPr="006E1CBA" w:rsidRDefault="003F2C74">
      <w:pPr>
        <w:pStyle w:val="outputPageliolli"/>
        <w:numPr>
          <w:ilvl w:val="1"/>
          <w:numId w:val="2"/>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Subleased Premises, or any part of the Subleased Premises is completely or partially damaged by fire or other casualty that is due to the Subtenant's negligence, wilful act, or that of the Subtenant's employee, family, agent, or guest.</w:t>
      </w:r>
    </w:p>
    <w:p w:rsidR="003F2C74" w:rsidRPr="006E1CBA" w:rsidRDefault="003F2C74">
      <w:pPr>
        <w:pStyle w:val="outputPageliolli"/>
        <w:numPr>
          <w:ilvl w:val="1"/>
          <w:numId w:val="2"/>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Any other event of default provided in the Master Lease or the Act.</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Remedies</w:t>
      </w:r>
    </w:p>
    <w:p w:rsidR="003F2C74" w:rsidRPr="006E1CBA" w:rsidRDefault="003F2C74">
      <w:pPr>
        <w:pStyle w:val="outputPageli"/>
        <w:numPr>
          <w:ilvl w:val="0"/>
          <w:numId w:val="2"/>
        </w:numPr>
        <w:spacing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 xml:space="preserve">Upon the occurrence of any Event of Default, the Sublandlord has any or all of the following remedies: </w:t>
      </w:r>
    </w:p>
    <w:p w:rsidR="003F2C74" w:rsidRPr="006E1CBA" w:rsidRDefault="003F2C74">
      <w:pPr>
        <w:pStyle w:val="outputPageliolli"/>
        <w:numPr>
          <w:ilvl w:val="1"/>
          <w:numId w:val="3"/>
        </w:numPr>
        <w:spacing w:before="240"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Terminate the Sublease upon the greater of any notice required in the Master Lease or the Act and the Term will then immediately become forfeited and void.</w:t>
      </w:r>
    </w:p>
    <w:p w:rsidR="003F2C74" w:rsidRPr="006E1CBA" w:rsidRDefault="003F2C74">
      <w:pPr>
        <w:pStyle w:val="outputPageliolli"/>
        <w:numPr>
          <w:ilvl w:val="1"/>
          <w:numId w:val="3"/>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Sublandlord may, but is not obligated to, perform on behalf of the Subtenant, any obligation of this Sublease or the Master Lease which the Subtenant has failed to perform. The Sublandlord may seek redress from the Subtenant for such performance.</w:t>
      </w:r>
    </w:p>
    <w:p w:rsidR="003F2C74" w:rsidRPr="006E1CBA" w:rsidRDefault="003F2C74">
      <w:pPr>
        <w:pStyle w:val="outputPageliolli"/>
        <w:numPr>
          <w:ilvl w:val="1"/>
          <w:numId w:val="3"/>
        </w:numPr>
        <w:spacing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Sublandlord may reenter the Subleased Premises or any part of the Subleased Premises and in the name of the whole repossess and enjoy the same as of its former state anything contained within the Subleased Premises.</w:t>
      </w:r>
    </w:p>
    <w:p w:rsidR="003F2C74" w:rsidRPr="006E1CBA" w:rsidRDefault="003F2C74">
      <w:pPr>
        <w:pStyle w:val="outputPageliolli"/>
        <w:numPr>
          <w:ilvl w:val="1"/>
          <w:numId w:val="3"/>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Any other remedy provided in the Master Lease or the Act.</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lastRenderedPageBreak/>
        <w:t>No reference to or exercise of any specific right or remedy by the Sublandlord will prejudice or preclude the Sublandlord from any other remedy whether allowed at law or in equity or expressly provided for in this Sublease or the Master Lease. No such remedy will be exclusive or dependent upon any other such remedy, but the Sublandlord may from time to time exercise any one or more of such remedies independently or in combination.</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Upon the expiration, termination or cancellation of the Master Lease or this Sublease, all obligations of the parties under this Sublease will be extinguished.</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Any improvements remaining on the Subleased Premises upon termination will revert to the Sublandlord and will be free of any encumbrance at the time of such reversion.</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Surrender of Premises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At the expiration of the Term of this Sublease, the Subtenant will quit and surrender the Premises in as good a state and condition as they were at the commencement of this Lease, reasonable use and wear and damages by the elements excepted.</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Governing Law</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It is the intention of the parties to this Sublease that the tenancy created by this Sublease and the performance under this Sublease, and all suits and special proceedings under this Sublease, be construed in accordance with and governed, to the exclusion of the law of any other forum, by the laws of England, without regard to the jurisdiction in which any action or special proceeding may be instituted.</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Severability</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If there is a conflict between any provision of this Sublease and the applicable legislation of England (the "Act"), the Act will prevail and such provisions of the Sublease will be amended or deleted as necessary in order to comply with the Act. Further, any provisions that are required by the Act are incorporated into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In the event that any of the provisions of this Sublease will be held to be invalid or unenforceable in whole or in part, those provisions to the extent enforceable and all other provisions will nevertheless continue to be valid and enforceable as though the invalid or unenforceable parts had not been included in this Sublease and the remaining provisions had been executed by both parties subsequent to the expungement of the invalid provision.</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lastRenderedPageBreak/>
        <w:t>Assignment and Subletting</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not assign, transfer or further sublet the Subleased Premises or any part of the Subleased Premises without the prior written consent of the Sublandlord and the Landlord.</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Notices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Unless otherwise specifically provided in this Sublease, all notices from the Subtenant to the Sublandlord will be served or sent to the Sublandlord at the following address:</w:t>
      </w:r>
      <w:r w:rsidRPr="006E1CBA">
        <w:rPr>
          <w:rFonts w:ascii="Arial" w:hAnsi="Arial" w:cs="Arial"/>
          <w:color w:val="000000"/>
          <w:sz w:val="18"/>
          <w:szCs w:val="18"/>
          <w:lang w:val="fr-FR" w:eastAsia="en-US" w:bidi="ar-SA"/>
        </w:rPr>
        <w:br/>
        <w:t>____________________________________________________________</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Unless otherwise specifically provided in this Sublease, all notices from the Sublandlord to the Subtenant will be served or sent to the Subtenant at the following address:</w:t>
      </w:r>
      <w:r w:rsidRPr="006E1CBA">
        <w:rPr>
          <w:rFonts w:ascii="Arial" w:hAnsi="Arial" w:cs="Arial"/>
          <w:color w:val="000000"/>
          <w:sz w:val="18"/>
          <w:szCs w:val="18"/>
          <w:lang w:val="fr-FR" w:eastAsia="en-US" w:bidi="ar-SA"/>
        </w:rPr>
        <w:br/>
        <w:t>____________________________________________________________</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All notices to be given under this Sublease will be in writing and will be served personally or sent by certified or registered mail.</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Master 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Except as otherwise expressly provided in this Sublease, the Subtenant will perform all applicable duties and obligations of the Sublandlord under the Master Lease from May 19, 2019 until the end of the Term of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Except as otherwise expressly provided in this Sublease, the Sublandlord will have, as to the Subtenant, all applicable rights and remedies that the Landlord has with respect to the Sublandlord in the Master 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Sublease contains all of the conditions and terms made between the parties to this Sublease, and may not be modified orally or in any other manner other than by agreement in writing signed by all parties to this Sublease or their respective successors in interest.</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Sublease incorporates and is subject to the Master Lease, a copy of which has been or will be later provided to the Subtenant, and which is incorporated as if it were set out in this Sublease.</w:t>
      </w:r>
    </w:p>
    <w:p w:rsidR="003F2C74" w:rsidRPr="006E1CBA" w:rsidRDefault="003F2C74">
      <w:pPr>
        <w:pStyle w:val="lh"/>
        <w:spacing w:before="240" w:after="240" w:line="360" w:lineRule="atLeast"/>
        <w:ind w:left="765" w:right="45"/>
        <w:rPr>
          <w:rFonts w:ascii="Arial" w:hAnsi="Arial" w:cs="Arial"/>
          <w:color w:val="000000"/>
          <w:sz w:val="18"/>
          <w:szCs w:val="18"/>
          <w:lang w:val="fr-FR" w:eastAsia="en-US" w:bidi="ar-SA"/>
        </w:rPr>
      </w:pPr>
      <w:r w:rsidRPr="006E1CBA">
        <w:rPr>
          <w:rFonts w:ascii="Arial" w:hAnsi="Arial" w:cs="Arial"/>
          <w:b/>
          <w:bCs/>
          <w:color w:val="000000"/>
          <w:sz w:val="18"/>
          <w:szCs w:val="18"/>
          <w:u w:val="single" w:color="000000"/>
          <w:lang w:val="fr-FR" w:eastAsia="en-US" w:bidi="ar-SA"/>
        </w:rPr>
        <w:t>General Provisions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lastRenderedPageBreak/>
        <w:t>In the event of any legal action concerning this Sublease, the losing party will pay to the prevailing party reasonable attorney's fees and court costs to be fixed by the court and such judgment will be entered.</w:t>
      </w:r>
    </w:p>
    <w:p w:rsidR="003F2C74" w:rsidRPr="006E1CBA" w:rsidRDefault="003F2C74">
      <w:pPr>
        <w:pStyle w:val="outputPageli"/>
        <w:numPr>
          <w:ilvl w:val="0"/>
          <w:numId w:val="2"/>
        </w:numPr>
        <w:spacing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 xml:space="preserve">The Sublandlord may enter the Subleased Premises upon 24 hours notice for any of the following reasons: </w:t>
      </w:r>
    </w:p>
    <w:p w:rsidR="003F2C74" w:rsidRPr="006E1CBA" w:rsidRDefault="003F2C74">
      <w:pPr>
        <w:pStyle w:val="outputPageliolli"/>
        <w:numPr>
          <w:ilvl w:val="1"/>
          <w:numId w:val="4"/>
        </w:numPr>
        <w:spacing w:before="240"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to inspect the Subleased Premises;</w:t>
      </w:r>
    </w:p>
    <w:p w:rsidR="003F2C74" w:rsidRPr="006E1CBA" w:rsidRDefault="003F2C74">
      <w:pPr>
        <w:pStyle w:val="outputPageliolli"/>
        <w:numPr>
          <w:ilvl w:val="1"/>
          <w:numId w:val="4"/>
        </w:numPr>
        <w:spacing w:after="360" w:line="360" w:lineRule="atLeast"/>
        <w:ind w:left="1485" w:right="45" w:hanging="28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to maintain the Subleased Premises; or</w:t>
      </w:r>
    </w:p>
    <w:p w:rsidR="003F2C74" w:rsidRPr="006E1CBA" w:rsidRDefault="003F2C74">
      <w:pPr>
        <w:pStyle w:val="outputPageliolli"/>
        <w:numPr>
          <w:ilvl w:val="1"/>
          <w:numId w:val="4"/>
        </w:numPr>
        <w:spacing w:after="360" w:line="360" w:lineRule="atLeast"/>
        <w:ind w:left="1485" w:right="45" w:hanging="267"/>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to make repairs that the Sublandlord is obligated to perform.</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Sublease will extend to and be binding upon and inure to the benefit of the respective heirs, executors, administrators, successors and assigns, as the case may be, of each party to this Sublease. All covenants are to be construed as conditions of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All sums payable by the Subtenant to the Sublandlord under any provision of this Sublease will be deemed to be Additional Rent and will be recovered by the Sublandlord as rental arrears.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Where there is more than one Subtenant executing this Sublease, all Subtenants are jointly and severally liable for each other's acts, omissions and liabilities under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The Subtenant will be charged an additional amount of £25.00 for each N.S.F. cheque or cheque returned by the Subtenant's financial institution.</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All schedules to this Sublease are incorporated into and form an integral part of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Headings are inserted for the convenience of the parties only and are not to be considered when interpreting this Sublease. Words in the singular mean and include the plural and vice versa. Words in the masculine include the feminine and vice versa. The words "Sublandlord" and "Subtenant" as used in this Sublease include the plural as well as the singular; no regard for gender is intended by the language in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Sublease may be executed in counterparts.</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Time is of the essence in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lastRenderedPageBreak/>
        <w:t>The Sublandlord and the Subtenant have no interest or other rights of ownership in each other. The parties to this Sublease are not agents for each other. Under no circumstances will this Sublease be construed as creating a partnership or joint venture between the parties to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Each signatory to this Sublease acknowledges receipt of an executed copy of this Sublease.</w:t>
      </w:r>
    </w:p>
    <w:p w:rsidR="003F2C74" w:rsidRPr="006E1CBA" w:rsidRDefault="003F2C74">
      <w:pPr>
        <w:pStyle w:val="outputPageli"/>
        <w:numPr>
          <w:ilvl w:val="0"/>
          <w:numId w:val="2"/>
        </w:numPr>
        <w:spacing w:after="360" w:line="360" w:lineRule="atLeast"/>
        <w:ind w:left="765" w:right="45" w:hanging="400"/>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This Sublease will not be valid and binding on the Sublandlord and Subtenant unless and until it has been completely executed by and delivered to both parties and the Landlord has consented to this Sublease.</w:t>
      </w:r>
    </w:p>
    <w:p w:rsidR="003F2C74" w:rsidRPr="006E1CBA" w:rsidRDefault="003F2C74">
      <w:pPr>
        <w:spacing w:before="240" w:after="240" w:line="360" w:lineRule="atLeast"/>
        <w:ind w:left="45" w:right="45"/>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IN WITNESS WHEREOF</w:t>
      </w:r>
      <w:r w:rsidRPr="006E1CBA">
        <w:rPr>
          <w:rFonts w:ascii="Arial" w:hAnsi="Arial" w:cs="Arial"/>
          <w:color w:val="000000"/>
          <w:sz w:val="18"/>
          <w:szCs w:val="18"/>
          <w:lang w:val="fr-FR" w:eastAsia="en-US" w:bidi="ar-SA"/>
        </w:rPr>
        <w:t xml:space="preserve">  the Sublandlord and the Subtenant have duly affixed their signatures under hand and seal on this ________ day of ________________, ________.  </w:t>
      </w:r>
    </w:p>
    <w:tbl>
      <w:tblPr>
        <w:tblW w:w="4750" w:type="pct"/>
        <w:tblCellSpacing w:w="0" w:type="dxa"/>
        <w:tblInd w:w="4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4925"/>
        <w:gridCol w:w="4925"/>
      </w:tblGrid>
      <w:tr w:rsidR="003F2C74" w:rsidRPr="006E1CBA" w:rsidTr="003F2C74">
        <w:trPr>
          <w:cantSplit/>
          <w:trHeight w:val="432"/>
          <w:tblCellSpacing w:w="0" w:type="dxa"/>
        </w:trPr>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keepNext/>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Witness </w:t>
            </w:r>
          </w:p>
        </w:tc>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keepNext/>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____________________ </w:t>
            </w:r>
          </w:p>
        </w:tc>
      </w:tr>
      <w:tr w:rsidR="003F2C74" w:rsidRPr="006E1CBA" w:rsidTr="003F2C74">
        <w:trPr>
          <w:cantSplit/>
          <w:trHeight w:val="432"/>
          <w:tblCellSpacing w:w="0" w:type="dxa"/>
        </w:trPr>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Witness </w:t>
            </w:r>
          </w:p>
        </w:tc>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____________________ </w:t>
            </w:r>
          </w:p>
        </w:tc>
      </w:tr>
    </w:tbl>
    <w:p w:rsidR="003F2C74" w:rsidRPr="006E1CBA" w:rsidRDefault="003F2C74">
      <w:pPr>
        <w:spacing w:before="240" w:after="240" w:line="360" w:lineRule="atLeast"/>
        <w:ind w:left="45" w:right="45"/>
        <w:jc w:val="center"/>
        <w:rPr>
          <w:rFonts w:ascii="Arial" w:hAnsi="Arial" w:cs="Arial"/>
          <w:color w:val="000000"/>
          <w:sz w:val="18"/>
          <w:szCs w:val="18"/>
          <w:lang w:val="fr-FR" w:eastAsia="en-US" w:bidi="ar-SA"/>
        </w:rPr>
      </w:pPr>
      <w:r w:rsidRPr="006E1CBA">
        <w:rPr>
          <w:rFonts w:ascii="Arial" w:hAnsi="Arial" w:cs="Arial"/>
          <w:b/>
          <w:bCs/>
          <w:color w:val="000000"/>
          <w:sz w:val="18"/>
          <w:szCs w:val="18"/>
          <w:lang w:val="fr-FR" w:eastAsia="en-US" w:bidi="ar-SA"/>
        </w:rPr>
        <w:t>Consent of Landlord to Sublease</w:t>
      </w:r>
    </w:p>
    <w:p w:rsidR="003F2C74" w:rsidRPr="006E1CBA" w:rsidRDefault="003F2C74">
      <w:pPr>
        <w:spacing w:before="240" w:after="240" w:line="360" w:lineRule="atLeast"/>
        <w:ind w:left="45" w:right="45"/>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 xml:space="preserve">The undersigned, the landlord in the Master Lease of February 1, 2018, hereby acknowledges consent to the foregoing Sublease Agreement. The Landlord will provide both the Sublandlord and the Subtenant with notice of any breach by the Subtenant under the Master Lease. </w:t>
      </w:r>
    </w:p>
    <w:p w:rsidR="003F2C74" w:rsidRPr="006E1CBA" w:rsidRDefault="003F2C74">
      <w:pPr>
        <w:spacing w:before="240" w:after="240" w:line="360" w:lineRule="atLeast"/>
        <w:ind w:left="45" w:right="45"/>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t>Dated: __________________, 20____.  </w:t>
      </w:r>
    </w:p>
    <w:tbl>
      <w:tblPr>
        <w:tblW w:w="4750" w:type="pct"/>
        <w:tblCellSpacing w:w="0" w:type="dxa"/>
        <w:tblInd w:w="45" w:type="dxa"/>
        <w:tblBorders>
          <w:insideH w:val="nil"/>
          <w:insideV w:val="nil"/>
        </w:tblBorders>
        <w:tblLayout w:type="fixed"/>
        <w:tblCellMar>
          <w:top w:w="15" w:type="dxa"/>
          <w:left w:w="15" w:type="dxa"/>
          <w:bottom w:w="15" w:type="dxa"/>
          <w:right w:w="15" w:type="dxa"/>
        </w:tblCellMar>
        <w:tblLook w:val="05E0" w:firstRow="1" w:lastRow="1" w:firstColumn="1" w:lastColumn="1" w:noHBand="0" w:noVBand="1"/>
      </w:tblPr>
      <w:tblGrid>
        <w:gridCol w:w="4925"/>
        <w:gridCol w:w="4925"/>
      </w:tblGrid>
      <w:tr w:rsidR="003F2C74" w:rsidRPr="006E1CBA" w:rsidTr="003F2C74">
        <w:trPr>
          <w:cantSplit/>
          <w:trHeight w:val="432"/>
          <w:tblCellSpacing w:w="0" w:type="dxa"/>
        </w:trPr>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Witness </w:t>
            </w:r>
          </w:p>
        </w:tc>
        <w:tc>
          <w:tcPr>
            <w:tcW w:w="2500" w:type="pct"/>
            <w:shd w:val="clear" w:color="auto" w:fill="auto"/>
            <w:tcMar>
              <w:top w:w="0" w:type="dxa"/>
              <w:left w:w="0" w:type="dxa"/>
              <w:bottom w:w="0" w:type="dxa"/>
              <w:right w:w="0" w:type="dxa"/>
            </w:tcMar>
            <w:vAlign w:val="center"/>
          </w:tcPr>
          <w:p w:rsidR="003F2C74" w:rsidRPr="006E1CBA" w:rsidRDefault="003F2C74" w:rsidP="003F2C74">
            <w:pPr>
              <w:pStyle w:val="bodytdpnth-child1"/>
              <w:spacing w:after="20" w:line="360" w:lineRule="atLeast"/>
              <w:rPr>
                <w:rFonts w:ascii="Arial" w:hAnsi="Arial" w:cs="Arial"/>
                <w:color w:val="000000"/>
                <w:sz w:val="18"/>
                <w:szCs w:val="18"/>
                <w:lang w:val="fr-FR" w:eastAsia="en-US" w:bidi="ar-SA"/>
              </w:rPr>
            </w:pPr>
            <w:r w:rsidRPr="006E1CBA">
              <w:rPr>
                <w:rFonts w:ascii="Arial" w:hAnsi="Arial" w:cs="Arial"/>
                <w:color w:val="000000"/>
                <w:sz w:val="18"/>
                <w:szCs w:val="18"/>
                <w:lang w:val="fr-FR" w:eastAsia="en-US" w:bidi="ar-SA"/>
              </w:rPr>
              <w:br/>
            </w:r>
            <w:r w:rsidRPr="006E1CBA">
              <w:rPr>
                <w:rFonts w:ascii="Arial" w:hAnsi="Arial" w:cs="Arial"/>
                <w:color w:val="000000"/>
                <w:sz w:val="18"/>
                <w:szCs w:val="18"/>
                <w:lang w:val="fr-FR" w:eastAsia="en-US" w:bidi="ar-SA"/>
              </w:rPr>
              <w:br/>
              <w:t>_____________________________</w:t>
            </w:r>
            <w:r w:rsidRPr="006E1CBA">
              <w:rPr>
                <w:rFonts w:ascii="Arial" w:hAnsi="Arial" w:cs="Arial"/>
                <w:color w:val="000000"/>
                <w:sz w:val="18"/>
                <w:szCs w:val="18"/>
                <w:lang w:val="fr-FR" w:eastAsia="en-US" w:bidi="ar-SA"/>
              </w:rPr>
              <w:br/>
              <w:t xml:space="preserve">____________________ </w:t>
            </w:r>
          </w:p>
        </w:tc>
      </w:tr>
    </w:tbl>
    <w:p w:rsidR="003F2C74" w:rsidRPr="006E1CBA" w:rsidRDefault="003F2C74">
      <w:pPr>
        <w:rPr>
          <w:rFonts w:ascii="Arial" w:hAnsi="Arial" w:cs="Arial"/>
          <w:sz w:val="18"/>
          <w:szCs w:val="18"/>
        </w:rPr>
      </w:pPr>
    </w:p>
    <w:sectPr w:rsidR="003F2C74" w:rsidRPr="006E1CBA" w:rsidSect="001B6995">
      <w:footerReference w:type="even" r:id="rId7"/>
      <w:footerReference w:type="default" r:id="rId8"/>
      <w:pgSz w:w="12240" w:h="15840"/>
      <w:pgMar w:top="1806" w:right="864" w:bottom="1440" w:left="10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123" w:rsidRDefault="00C95123">
      <w:r>
        <w:separator/>
      </w:r>
    </w:p>
  </w:endnote>
  <w:endnote w:type="continuationSeparator" w:id="0">
    <w:p w:rsidR="00C95123" w:rsidRDefault="00C9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995" w:rsidRDefault="001B6995" w:rsidP="009A0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6995" w:rsidRDefault="001B6995" w:rsidP="009A0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6995" w:rsidRDefault="001B6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C74" w:rsidRPr="006E1CBA" w:rsidRDefault="006E1CBA" w:rsidP="006E1CBA">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123" w:rsidRDefault="00C95123">
      <w:r>
        <w:separator/>
      </w:r>
    </w:p>
  </w:footnote>
  <w:footnote w:type="continuationSeparator" w:id="0">
    <w:p w:rsidR="00C95123" w:rsidRDefault="00C9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2184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6525"/>
    <w:rsid w:val="001B6995"/>
    <w:rsid w:val="003F2C74"/>
    <w:rsid w:val="004F0B74"/>
    <w:rsid w:val="005B35C7"/>
    <w:rsid w:val="006E1CBA"/>
    <w:rsid w:val="007A2DA8"/>
    <w:rsid w:val="00842944"/>
    <w:rsid w:val="009A0021"/>
    <w:rsid w:val="00C04493"/>
    <w:rsid w:val="00C44E6F"/>
    <w:rsid w:val="00C95123"/>
    <w:rsid w:val="00E377A6"/>
    <w:rsid w:val="00FA549F"/>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CC380C-D952-6F46-BBFF-5C987A67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utputPage">
    <w:name w:val="outputPage"/>
    <w:basedOn w:val="Normal"/>
    <w:pPr>
      <w:pBdr>
        <w:top w:val="none" w:sz="0" w:space="2" w:color="auto"/>
        <w:left w:val="none" w:sz="0" w:space="2" w:color="auto"/>
        <w:bottom w:val="none" w:sz="0" w:space="2" w:color="auto"/>
        <w:right w:val="none" w:sz="0" w:space="2" w:color="auto"/>
      </w:pBdr>
    </w:pPr>
    <w:rPr>
      <w:color w:val="000000"/>
    </w:rPr>
  </w:style>
  <w:style w:type="paragraph" w:customStyle="1" w:styleId="outputPageli">
    <w:name w:val="outputPage_li"/>
    <w:basedOn w:val="Normal"/>
  </w:style>
  <w:style w:type="paragraph" w:customStyle="1" w:styleId="lh">
    <w:name w:val="lh"/>
    <w:basedOn w:val="Normal"/>
  </w:style>
  <w:style w:type="paragraph" w:customStyle="1" w:styleId="outputPageliolli">
    <w:name w:val="outputPage_li_ol_li"/>
    <w:basedOn w:val="Normal"/>
  </w:style>
  <w:style w:type="paragraph" w:customStyle="1" w:styleId="bodytdpnth-child1">
    <w:name w:val="body_td &gt; p_nth-child(1)"/>
    <w:basedOn w:val="Normal"/>
  </w:style>
  <w:style w:type="table" w:customStyle="1" w:styleId="outputPagetablenewwidth">
    <w:name w:val="outputPage_table_newwidth"/>
    <w:basedOn w:val="TableNormal"/>
    <w:tblPr/>
  </w:style>
  <w:style w:type="paragraph" w:styleId="LightShading-Accent2">
    <w:name w:val="Light Shading Accent 2"/>
    <w:basedOn w:val="Normal"/>
    <w:next w:val="Normal"/>
    <w:link w:val="LightShading-Accent2Char"/>
    <w:uiPriority w:val="30"/>
    <w:qFormat/>
    <w:rsid w:val="00842944"/>
    <w:pPr>
      <w:pBdr>
        <w:top w:val="single" w:sz="4" w:space="10" w:color="5B9BD5"/>
        <w:bottom w:val="single" w:sz="4" w:space="10" w:color="5B9BD5"/>
      </w:pBdr>
      <w:spacing w:before="360" w:after="360"/>
      <w:ind w:left="864" w:right="864"/>
      <w:jc w:val="center"/>
    </w:pPr>
    <w:rPr>
      <w:i/>
      <w:iCs/>
      <w:color w:val="5B9BD5"/>
    </w:rPr>
  </w:style>
  <w:style w:type="character" w:customStyle="1" w:styleId="LightShading-Accent2Char">
    <w:name w:val="Light Shading - Accent 2 Char"/>
    <w:link w:val="LightShading-Accent2"/>
    <w:uiPriority w:val="30"/>
    <w:rsid w:val="00842944"/>
    <w:rPr>
      <w:i/>
      <w:iCs/>
      <w:color w:val="5B9BD5"/>
      <w:sz w:val="24"/>
      <w:szCs w:val="24"/>
    </w:rPr>
  </w:style>
  <w:style w:type="character" w:styleId="GridTable1Light">
    <w:name w:val="Grid Table 1 Light"/>
    <w:uiPriority w:val="33"/>
    <w:qFormat/>
    <w:rsid w:val="00166525"/>
    <w:rPr>
      <w:b/>
      <w:bCs/>
      <w:i/>
      <w:iCs/>
      <w:spacing w:val="5"/>
    </w:rPr>
  </w:style>
  <w:style w:type="character" w:styleId="Strong">
    <w:name w:val="Strong"/>
    <w:qFormat/>
    <w:rsid w:val="00166525"/>
    <w:rPr>
      <w:b/>
      <w:bCs/>
    </w:rPr>
  </w:style>
  <w:style w:type="paragraph" w:styleId="Header">
    <w:name w:val="header"/>
    <w:basedOn w:val="Normal"/>
    <w:link w:val="HeaderChar"/>
    <w:rsid w:val="00166525"/>
    <w:pPr>
      <w:tabs>
        <w:tab w:val="center" w:pos="4513"/>
        <w:tab w:val="right" w:pos="9026"/>
      </w:tabs>
    </w:pPr>
  </w:style>
  <w:style w:type="character" w:customStyle="1" w:styleId="HeaderChar">
    <w:name w:val="Header Char"/>
    <w:link w:val="Header"/>
    <w:rsid w:val="00166525"/>
    <w:rPr>
      <w:sz w:val="24"/>
      <w:szCs w:val="24"/>
    </w:rPr>
  </w:style>
  <w:style w:type="paragraph" w:styleId="Footer">
    <w:name w:val="footer"/>
    <w:basedOn w:val="Normal"/>
    <w:link w:val="FooterChar"/>
    <w:uiPriority w:val="99"/>
    <w:rsid w:val="00166525"/>
    <w:pPr>
      <w:tabs>
        <w:tab w:val="center" w:pos="4513"/>
        <w:tab w:val="right" w:pos="9026"/>
      </w:tabs>
    </w:pPr>
  </w:style>
  <w:style w:type="character" w:customStyle="1" w:styleId="FooterChar">
    <w:name w:val="Footer Char"/>
    <w:link w:val="Footer"/>
    <w:uiPriority w:val="99"/>
    <w:rsid w:val="00166525"/>
    <w:rPr>
      <w:sz w:val="24"/>
      <w:szCs w:val="24"/>
    </w:rPr>
  </w:style>
  <w:style w:type="character" w:styleId="PageNumber">
    <w:name w:val="page number"/>
    <w:rsid w:val="001B6995"/>
  </w:style>
  <w:style w:type="character" w:styleId="Hyperlink">
    <w:name w:val="Hyperlink"/>
    <w:uiPriority w:val="99"/>
    <w:unhideWhenUsed/>
    <w:rsid w:val="001B6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LawDepot's Commercial Sublease Agreement</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LawDepot's Commercial Sublease Agreement</dc:title>
  <dc:subject/>
  <dc:creator>Microsoft Office User</dc:creator>
  <cp:keywords/>
  <cp:lastModifiedBy>Microsoft Office User</cp:lastModifiedBy>
  <cp:revision>2</cp:revision>
  <cp:lastPrinted>1601-01-01T00:00:00Z</cp:lastPrinted>
  <dcterms:created xsi:type="dcterms:W3CDTF">2019-06-18T14:02:00Z</dcterms:created>
  <dcterms:modified xsi:type="dcterms:W3CDTF">2019-06-18T14:02:00Z</dcterms:modified>
</cp:coreProperties>
</file>